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454C" w:rsidR="00D5454C" w:rsidP="00873432" w:rsidRDefault="00D5454C" w14:paraId="5F3708F4" w14:textId="77777777">
      <w:pPr>
        <w:tabs>
          <w:tab w:val="center" w:pos="4536"/>
          <w:tab w:val="right" w:pos="9072"/>
        </w:tabs>
        <w:spacing w:after="240" w:line="240" w:lineRule="auto"/>
        <w:jc w:val="center"/>
        <w:rPr>
          <w:rFonts w:ascii="Verdana" w:hAnsi="Verdana"/>
          <w:b/>
          <w:sz w:val="20"/>
          <w:szCs w:val="20"/>
        </w:rPr>
      </w:pPr>
      <w:r w:rsidRPr="00D5454C">
        <w:rPr>
          <w:rFonts w:ascii="Verdana" w:hAnsi="Verdana"/>
          <w:b/>
          <w:sz w:val="20"/>
          <w:szCs w:val="20"/>
        </w:rPr>
        <w:t>IGAZOLÁS ÉS ÉRTÉKELÉS SZAKMAI GYAKORLAT TELJESÍTÉSÉRŐL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77"/>
      </w:tblGrid>
      <w:tr w:rsidRPr="00D5454C" w:rsidR="00D5454C" w:rsidTr="1F1ADD71" w14:paraId="0CFDDECE" w14:textId="77777777">
        <w:tc>
          <w:tcPr>
            <w:tcW w:w="9288" w:type="dxa"/>
            <w:shd w:val="clear" w:color="auto" w:fill="auto"/>
            <w:tcMar/>
          </w:tcPr>
          <w:p w:rsidRPr="00D5454C" w:rsidR="00D5454C" w:rsidP="000E0785" w:rsidRDefault="00D5454C" w14:paraId="5D5F664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1. A hallgató adatai: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Pr="00D5454C" w:rsidR="00D5454C" w:rsidTr="000E0785" w14:paraId="2EF35196" w14:textId="77777777">
              <w:tc>
                <w:tcPr>
                  <w:tcW w:w="10314" w:type="dxa"/>
                </w:tcPr>
                <w:p w:rsidRPr="00D5454C" w:rsidR="00D5454C" w:rsidP="000E0785" w:rsidRDefault="00D5454C" w14:paraId="2FE2E837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Név:</w:t>
                  </w:r>
                </w:p>
              </w:tc>
            </w:tr>
            <w:tr w:rsidRPr="00D5454C" w:rsidR="00D5454C" w:rsidTr="000E0785" w14:paraId="20143B88" w14:textId="77777777">
              <w:tc>
                <w:tcPr>
                  <w:tcW w:w="10314" w:type="dxa"/>
                </w:tcPr>
                <w:p w:rsidRPr="00D5454C" w:rsidR="00D5454C" w:rsidP="000E0785" w:rsidRDefault="00D5454C" w14:paraId="478DA588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proofErr w:type="spellStart"/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Neptun</w:t>
                  </w:r>
                  <w:proofErr w:type="spellEnd"/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-kód:</w:t>
                  </w:r>
                </w:p>
              </w:tc>
            </w:tr>
            <w:tr w:rsidRPr="00D5454C" w:rsidR="00D5454C" w:rsidTr="000E0785" w14:paraId="08732F0A" w14:textId="77777777">
              <w:tc>
                <w:tcPr>
                  <w:tcW w:w="10314" w:type="dxa"/>
                </w:tcPr>
                <w:p w:rsidRPr="00D5454C" w:rsidR="00D5454C" w:rsidP="000E0785" w:rsidRDefault="00D5454C" w14:paraId="433CA42D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Képzés szintje: alapképzés / mesterképzés </w:t>
                  </w:r>
                  <w:r w:rsidRPr="00D5454C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(A megfelelő aláhúzandó)</w:t>
                  </w:r>
                </w:p>
              </w:tc>
            </w:tr>
            <w:tr w:rsidRPr="00D5454C" w:rsidR="00D5454C" w:rsidTr="000E0785" w14:paraId="46256668" w14:textId="77777777">
              <w:tc>
                <w:tcPr>
                  <w:tcW w:w="10314" w:type="dxa"/>
                </w:tcPr>
                <w:p w:rsidRPr="00D5454C" w:rsidR="00D5454C" w:rsidP="000E0785" w:rsidRDefault="00D5454C" w14:paraId="45E03A32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Képzés munkarendje: teljes idejű (nappali) / levelező </w:t>
                  </w:r>
                  <w:r w:rsidRPr="00D5454C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(A megfelelő aláhúzandó)</w:t>
                  </w:r>
                </w:p>
              </w:tc>
            </w:tr>
            <w:tr w:rsidRPr="00D5454C" w:rsidR="00D5454C" w:rsidTr="000E0785" w14:paraId="7702A9E7" w14:textId="77777777">
              <w:trPr>
                <w:trHeight w:val="190"/>
              </w:trPr>
              <w:tc>
                <w:tcPr>
                  <w:tcW w:w="10314" w:type="dxa"/>
                </w:tcPr>
                <w:p w:rsidRPr="00D5454C" w:rsidR="00D5454C" w:rsidP="000E0785" w:rsidRDefault="00D5454C" w14:paraId="23D6803F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12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Szak (szakirány):</w:t>
                  </w:r>
                </w:p>
              </w:tc>
            </w:tr>
          </w:tbl>
          <w:p w:rsidRPr="00D5454C" w:rsidR="00D5454C" w:rsidP="000E0785" w:rsidRDefault="00D5454C" w14:paraId="3C3D0BE3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D5454C" w:rsidR="00D5454C" w:rsidTr="1F1ADD71" w14:paraId="131B735E" w14:textId="77777777">
        <w:tc>
          <w:tcPr>
            <w:tcW w:w="9288" w:type="dxa"/>
            <w:shd w:val="clear" w:color="auto" w:fill="auto"/>
            <w:tcMar/>
          </w:tcPr>
          <w:p w:rsidRPr="00D5454C" w:rsidR="00D5454C" w:rsidP="000E0785" w:rsidRDefault="00D5454C" w14:paraId="0259486D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2. A szakmai gyakorlóhely adatai: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Pr="00D5454C" w:rsidR="00D5454C" w:rsidTr="000E0785" w14:paraId="3D47C22F" w14:textId="77777777">
              <w:tc>
                <w:tcPr>
                  <w:tcW w:w="10314" w:type="dxa"/>
                </w:tcPr>
                <w:p w:rsidRPr="00D5454C" w:rsidR="00D5454C" w:rsidP="000E0785" w:rsidRDefault="00D5454C" w14:paraId="363C2AEE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Szakmai gyakorlóhely megnevezése:</w:t>
                  </w:r>
                </w:p>
              </w:tc>
            </w:tr>
            <w:tr w:rsidRPr="00D5454C" w:rsidR="00D5454C" w:rsidTr="000E0785" w14:paraId="375AD0A4" w14:textId="77777777">
              <w:tc>
                <w:tcPr>
                  <w:tcW w:w="10314" w:type="dxa"/>
                </w:tcPr>
                <w:p w:rsidRPr="00D5454C" w:rsidR="00D5454C" w:rsidP="000E0785" w:rsidRDefault="00D5454C" w14:paraId="04F147C4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Szakmai gyakorlat teljesítésének helye(i) (cím): </w:t>
                  </w:r>
                </w:p>
              </w:tc>
            </w:tr>
            <w:tr w:rsidRPr="00D5454C" w:rsidR="00D5454C" w:rsidTr="000E0785" w14:paraId="38CC1784" w14:textId="77777777">
              <w:tc>
                <w:tcPr>
                  <w:tcW w:w="10314" w:type="dxa"/>
                </w:tcPr>
                <w:p w:rsidRPr="00D5454C" w:rsidR="00D5454C" w:rsidP="000E0785" w:rsidRDefault="00D5454C" w14:paraId="32030463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Telefon:</w:t>
                  </w:r>
                </w:p>
              </w:tc>
            </w:tr>
            <w:tr w:rsidRPr="00D5454C" w:rsidR="00D5454C" w:rsidTr="000E0785" w14:paraId="3C21E98C" w14:textId="77777777">
              <w:tc>
                <w:tcPr>
                  <w:tcW w:w="10314" w:type="dxa"/>
                </w:tcPr>
                <w:p w:rsidRPr="00D5454C" w:rsidR="00D5454C" w:rsidP="000E0785" w:rsidRDefault="00D5454C" w14:paraId="08AEFCB9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12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E-mail cím:</w:t>
                  </w:r>
                </w:p>
              </w:tc>
            </w:tr>
          </w:tbl>
          <w:p w:rsidRPr="00D5454C" w:rsidR="00D5454C" w:rsidP="000E0785" w:rsidRDefault="00D5454C" w14:paraId="7C097D5E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D5454C" w:rsidR="00D5454C" w:rsidTr="1F1ADD71" w14:paraId="62623099" w14:textId="77777777">
        <w:tc>
          <w:tcPr>
            <w:tcW w:w="9288" w:type="dxa"/>
            <w:shd w:val="clear" w:color="auto" w:fill="auto"/>
            <w:tcMar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Pr="00D5454C" w:rsidR="00D5454C" w:rsidTr="000E0785" w14:paraId="7D97ADE6" w14:textId="77777777">
              <w:tc>
                <w:tcPr>
                  <w:tcW w:w="10314" w:type="dxa"/>
                </w:tcPr>
                <w:p w:rsidRPr="00D5454C" w:rsidR="00D5454C" w:rsidP="000E0785" w:rsidRDefault="00D5454C" w14:paraId="1F258623" w14:textId="77777777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/>
                      <w:sz w:val="20"/>
                      <w:szCs w:val="20"/>
                    </w:rPr>
                    <w:t>3. A szakmai gyakorlóhely szakmai felelősének adatai:</w:t>
                  </w:r>
                  <w:r w:rsidRPr="00D545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D5454C" w:rsidR="00D5454C" w:rsidTr="000E0785" w14:paraId="310A326A" w14:textId="77777777">
              <w:tc>
                <w:tcPr>
                  <w:tcW w:w="10314" w:type="dxa"/>
                </w:tcPr>
                <w:p w:rsidRPr="00D5454C" w:rsidR="00D5454C" w:rsidP="000E0785" w:rsidRDefault="00D5454C" w14:paraId="3EF751CE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Beosztás:</w:t>
                  </w:r>
                </w:p>
              </w:tc>
            </w:tr>
            <w:tr w:rsidRPr="00D5454C" w:rsidR="00D5454C" w:rsidTr="000E0785" w14:paraId="0C722C1F" w14:textId="77777777">
              <w:tc>
                <w:tcPr>
                  <w:tcW w:w="10314" w:type="dxa"/>
                </w:tcPr>
                <w:p w:rsidRPr="00D5454C" w:rsidR="00D5454C" w:rsidP="000E0785" w:rsidRDefault="00D5454C" w14:paraId="6F3CD988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Telefon:</w:t>
                  </w:r>
                </w:p>
              </w:tc>
            </w:tr>
            <w:tr w:rsidRPr="00D5454C" w:rsidR="00D5454C" w:rsidTr="000E0785" w14:paraId="69B79089" w14:textId="77777777">
              <w:tc>
                <w:tcPr>
                  <w:tcW w:w="10314" w:type="dxa"/>
                </w:tcPr>
                <w:p w:rsidRPr="00D5454C" w:rsidR="00D5454C" w:rsidP="000E0785" w:rsidRDefault="00D5454C" w14:paraId="13136287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12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E-mail cím:</w:t>
                  </w:r>
                </w:p>
              </w:tc>
            </w:tr>
          </w:tbl>
          <w:p w:rsidRPr="00D5454C" w:rsidR="00D5454C" w:rsidP="000E0785" w:rsidRDefault="00D5454C" w14:paraId="4230BA27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D5454C" w:rsidR="00D5454C" w:rsidTr="1F1ADD71" w14:paraId="106D14ED" w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5454C" w:rsidR="00D5454C" w:rsidP="1F1ADD71" w:rsidRDefault="00D5454C" w14:paraId="1F9EAD39" w14:textId="153A1D8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Style w:val="Lbjegyzet-hivatkozs"/>
                <w:rFonts w:ascii="Verdana" w:hAnsi="Verdana"/>
                <w:sz w:val="20"/>
                <w:szCs w:val="20"/>
              </w:rPr>
            </w:pPr>
            <w:r w:rsidRPr="1F1ADD71" w:rsidR="592D11BF">
              <w:rPr>
                <w:rFonts w:ascii="Verdana" w:hAnsi="Verdana"/>
                <w:b w:val="1"/>
                <w:bCs w:val="1"/>
                <w:sz w:val="20"/>
                <w:szCs w:val="20"/>
              </w:rPr>
              <w:t>4. A szakmai gyakorlatot közvetlenül felügyelő személy(</w:t>
            </w:r>
            <w:r w:rsidRPr="1F1ADD71" w:rsidR="592D11BF">
              <w:rPr>
                <w:rFonts w:ascii="Verdana" w:hAnsi="Verdana"/>
                <w:b w:val="1"/>
                <w:bCs w:val="1"/>
                <w:sz w:val="20"/>
                <w:szCs w:val="20"/>
              </w:rPr>
              <w:t>ek</w:t>
            </w:r>
            <w:r w:rsidRPr="1F1ADD71" w:rsidR="592D11BF">
              <w:rPr>
                <w:rFonts w:ascii="Verdana" w:hAnsi="Verdana"/>
                <w:b w:val="1"/>
                <w:bCs w:val="1"/>
                <w:sz w:val="20"/>
                <w:szCs w:val="20"/>
              </w:rPr>
              <w:t>) adatai:</w:t>
            </w:r>
            <w:r w:rsidRPr="1F1ADD71" w:rsidR="5B6B03A4">
              <w:rPr>
                <w:rFonts w:ascii="Verdana" w:hAnsi="Verdana"/>
                <w:b w:val="1"/>
                <w:bCs w:val="1"/>
                <w:sz w:val="20"/>
                <w:szCs w:val="20"/>
              </w:rPr>
              <w:t xml:space="preserve"> 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Pr="00D5454C" w:rsidR="00D5454C" w:rsidTr="1F1ADD71" w14:paraId="56AAFB46" w14:textId="77777777">
              <w:tc>
                <w:tcPr>
                  <w:tcW w:w="10314" w:type="dxa"/>
                  <w:tcMar/>
                </w:tcPr>
                <w:p w:rsidRPr="00D5454C" w:rsidR="00D5454C" w:rsidP="1F1ADD71" w:rsidRDefault="00D5454C" w14:paraId="1B33BF98" w14:textId="1264F6B0">
                  <w:pPr>
                    <w:pStyle w:val="Norml"/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1F1ADD71" w:rsidR="179E4EBB">
                    <w:rPr>
                      <w:rFonts w:ascii="Verdana" w:hAnsi="Verdana" w:eastAsia="Verdana" w:cs="Verdana"/>
                      <w:i w:val="1"/>
                      <w:iCs w:val="1"/>
                      <w:noProof w:val="0"/>
                      <w:sz w:val="20"/>
                      <w:szCs w:val="20"/>
                      <w:lang w:val="hu-HU"/>
                    </w:rPr>
                    <w:t>(Ha az a szakmai felelős személyétől eltér)</w:t>
                  </w:r>
                  <w:r w:rsidRPr="1F1ADD71" w:rsidR="179E4EBB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Pr="00D5454C" w:rsidR="00D5454C" w:rsidP="1F1ADD71" w:rsidRDefault="00D5454C" w14:paraId="57724AC3" w14:textId="462D49E5">
                  <w:pPr>
                    <w:pStyle w:val="Norml"/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1F1ADD71" w:rsidR="592D11BF">
                    <w:rPr>
                      <w:rFonts w:ascii="Verdana" w:hAnsi="Verdana"/>
                      <w:sz w:val="20"/>
                      <w:szCs w:val="20"/>
                    </w:rPr>
                    <w:t>Név:</w:t>
                  </w:r>
                </w:p>
              </w:tc>
            </w:tr>
            <w:tr w:rsidRPr="00D5454C" w:rsidR="00D5454C" w:rsidTr="1F1ADD71" w14:paraId="74B985DE" w14:textId="77777777">
              <w:tc>
                <w:tcPr>
                  <w:tcW w:w="10314" w:type="dxa"/>
                  <w:tcMar/>
                </w:tcPr>
                <w:p w:rsidRPr="00D5454C" w:rsidR="00D5454C" w:rsidP="000E0785" w:rsidRDefault="00D5454C" w14:paraId="78767D80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Beosztás:</w:t>
                  </w:r>
                </w:p>
              </w:tc>
            </w:tr>
            <w:tr w:rsidRPr="00D5454C" w:rsidR="00D5454C" w:rsidTr="1F1ADD71" w14:paraId="2E64FB2C" w14:textId="77777777">
              <w:tc>
                <w:tcPr>
                  <w:tcW w:w="10314" w:type="dxa"/>
                  <w:tcMar/>
                </w:tcPr>
                <w:p w:rsidRPr="00D5454C" w:rsidR="00D5454C" w:rsidP="000E0785" w:rsidRDefault="00D5454C" w14:paraId="0C5184EC" w14:textId="77777777">
                  <w:pPr>
                    <w:tabs>
                      <w:tab w:val="center" w:pos="4536"/>
                      <w:tab w:val="right" w:pos="9072"/>
                    </w:tabs>
                    <w:spacing w:before="80" w:after="12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D5454C">
                    <w:rPr>
                      <w:rFonts w:ascii="Verdana" w:hAnsi="Verdana"/>
                      <w:bCs/>
                      <w:sz w:val="20"/>
                      <w:szCs w:val="20"/>
                    </w:rPr>
                    <w:t>Telefon:</w:t>
                  </w:r>
                </w:p>
              </w:tc>
            </w:tr>
          </w:tbl>
          <w:p w:rsidRPr="00D5454C" w:rsidR="00D5454C" w:rsidP="000E0785" w:rsidRDefault="00D5454C" w14:paraId="73048B9E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D5454C" w:rsidR="00D5454C" w:rsidTr="1F1ADD71" w14:paraId="52447861" w14:textId="77777777">
        <w:tc>
          <w:tcPr>
            <w:tcW w:w="9288" w:type="dxa"/>
            <w:shd w:val="clear" w:color="auto" w:fill="auto"/>
            <w:tcMar/>
          </w:tcPr>
          <w:p w:rsidRPr="00D5454C" w:rsidR="00D5454C" w:rsidP="000E0785" w:rsidRDefault="00D5454C" w14:paraId="43C88A8F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 xml:space="preserve">5. A kari szakmai felelős adatai: </w:t>
            </w:r>
          </w:p>
          <w:p w:rsidRPr="00D5454C" w:rsidR="00D5454C" w:rsidP="000E0785" w:rsidRDefault="00D5454C" w14:paraId="7F786E35" w14:textId="7C94AD0D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A18501" w:rsidR="4C830370">
              <w:rPr>
                <w:rFonts w:ascii="Verdana" w:hAnsi="Verdana"/>
                <w:sz w:val="20"/>
                <w:szCs w:val="20"/>
              </w:rPr>
              <w:t>Név: D</w:t>
            </w:r>
            <w:r w:rsidRPr="0FA18501" w:rsidR="0AE86926">
              <w:rPr>
                <w:rFonts w:ascii="Verdana" w:hAnsi="Verdana"/>
                <w:sz w:val="20"/>
                <w:szCs w:val="20"/>
              </w:rPr>
              <w:t>r. Ványi Éva</w:t>
            </w:r>
          </w:p>
          <w:p w:rsidRPr="00D5454C" w:rsidR="00D5454C" w:rsidP="000E0785" w:rsidRDefault="00853553" w14:paraId="4A28D46D" w14:textId="77777777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Beosztás: </w:t>
            </w:r>
            <w:r w:rsidRPr="00D5454C" w:rsidR="00D5454C">
              <w:rPr>
                <w:rFonts w:ascii="Verdana" w:hAnsi="Verdana"/>
                <w:sz w:val="20"/>
                <w:szCs w:val="20"/>
              </w:rPr>
              <w:t>oktatási dékánhelyettes</w:t>
            </w:r>
          </w:p>
          <w:p w:rsidRPr="00D5454C" w:rsidR="00D5454C" w:rsidP="0FA18501" w:rsidRDefault="00D5454C" w14:paraId="1B6A261A" w14:textId="3BE059C0">
            <w:pPr>
              <w:tabs>
                <w:tab w:val="center" w:pos="4536"/>
                <w:tab w:val="right" w:pos="9072"/>
              </w:tabs>
              <w:spacing w:before="80" w:after="12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D5454C" w:rsidR="4C830370">
              <w:rPr>
                <w:rFonts w:ascii="Verdana" w:hAnsi="Verdana"/>
                <w:sz w:val="20"/>
                <w:szCs w:val="20"/>
              </w:rPr>
              <w:t>E-mail cím:</w:t>
            </w:r>
            <w:r w:rsidRPr="00D5454C" w:rsidR="4C83037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D5454C" w:rsidR="1BD2FC3F">
              <w:rPr>
                <w:rFonts w:ascii="Verdana" w:hAnsi="Verdana"/>
                <w:color w:val="0070C0"/>
                <w:sz w:val="20"/>
                <w:szCs w:val="20"/>
              </w:rPr>
              <w:t xml:space="preserve">vanyi.eva@uni-nke.hu</w:t>
            </w:r>
          </w:p>
        </w:tc>
      </w:tr>
      <w:tr w:rsidRPr="00D5454C" w:rsidR="00D5454C" w:rsidTr="1F1ADD71" w14:paraId="4893D5D9" w14:textId="77777777">
        <w:tc>
          <w:tcPr>
            <w:tcW w:w="9288" w:type="dxa"/>
            <w:shd w:val="clear" w:color="auto" w:fill="auto"/>
            <w:tcMar/>
          </w:tcPr>
          <w:p w:rsidRPr="00D5454C" w:rsidR="00D5454C" w:rsidP="000E0785" w:rsidRDefault="00D5454C" w14:paraId="27CAFF46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6. A hallgató által a szakmai gyakorlat alatt ellátott feladatok, főbb tevékenységi körök leírása és időbeli ütemezése (feladatterv)</w:t>
            </w:r>
            <w:r w:rsidRPr="00D5454C">
              <w:rPr>
                <w:rFonts w:ascii="Verdana" w:hAnsi="Verdana"/>
                <w:sz w:val="20"/>
                <w:szCs w:val="20"/>
              </w:rPr>
              <w:t>:</w:t>
            </w:r>
          </w:p>
          <w:p w:rsidRPr="00D5454C" w:rsidR="00D5454C" w:rsidP="000E0785" w:rsidRDefault="00D5454C" w14:paraId="31AFF8B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000E0785" w:rsidRDefault="00D5454C" w14:paraId="46E49D74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000E0785" w:rsidRDefault="00D5454C" w14:paraId="4B794E58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000E0785" w:rsidRDefault="00D5454C" w14:paraId="07BF72B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000E0785" w:rsidRDefault="00D5454C" w14:paraId="569FB948" w14:textId="77777777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D5454C" w:rsidR="00D5454C" w:rsidTr="1F1ADD71" w14:paraId="21A5E2AA" w14:textId="77777777">
        <w:tc>
          <w:tcPr>
            <w:tcW w:w="9288" w:type="dxa"/>
            <w:shd w:val="clear" w:color="auto" w:fill="auto"/>
            <w:tcMar/>
          </w:tcPr>
          <w:p w:rsidR="00A20602" w:rsidP="00391C9D" w:rsidRDefault="00A20602" w14:paraId="6A7FC5BD" w14:textId="77777777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1C9D" w:rsidP="00E74DDE" w:rsidRDefault="00D5454C" w14:paraId="42D1D0AE" w14:textId="202F7D55">
            <w:pPr>
              <w:spacing w:after="0" w:line="240" w:lineRule="auto"/>
              <w:ind w:left="2727" w:right="312" w:hanging="2727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  <w:r w:rsidRPr="00D5454C" w:rsidR="592D11BF">
              <w:rPr>
                <w:rFonts w:ascii="Verdana" w:hAnsi="Verdana"/>
                <w:b w:val="1"/>
                <w:bCs w:val="1"/>
                <w:sz w:val="20"/>
                <w:szCs w:val="20"/>
              </w:rPr>
              <w:t xml:space="preserve">7. A szakmai </w:t>
            </w:r>
            <w:r w:rsidRPr="00A20602" w:rsidR="592D11BF">
              <w:rPr>
                <w:rFonts w:ascii="Verdana" w:hAnsi="Verdana"/>
                <w:b w:val="1"/>
                <w:bCs w:val="1"/>
                <w:sz w:val="20"/>
                <w:szCs w:val="20"/>
              </w:rPr>
              <w:t>gyakorlat ideje</w:t>
            </w:r>
            <w:r w:rsidRPr="00A20602" w:rsidR="1A774273">
              <w:rPr>
                <w:rFonts w:ascii="Verdana" w:hAnsi="Verdana"/>
                <w:b w:val="1"/>
                <w:bCs w:val="1"/>
                <w:sz w:val="20"/>
                <w:szCs w:val="20"/>
              </w:rPr>
              <w:t>:</w:t>
            </w:r>
            <w:r w:rsidR="54C8A0CA">
              <w:rPr>
                <w:rFonts w:ascii="Verdana" w:hAnsi="Verdana"/>
                <w:b w:val="1"/>
                <w:bCs w:val="1"/>
                <w:sz w:val="20"/>
                <w:szCs w:val="20"/>
              </w:rPr>
              <w:t xml:space="preserve"> </w:t>
            </w:r>
            <w:r w:rsidR="00E74DDE">
              <w:rPr>
                <w:rFonts w:ascii="Verdana" w:hAnsi="Verdana"/>
                <w:b/>
                <w:bCs/>
                <w:sz w:val="20"/>
                <w:szCs w:val="20"/>
              </w:rPr>
              <w:ptab w:alignment="center" w:relativeTo="indent" w:leader="dot"/>
            </w:r>
            <w:r w:rsidRPr="1F1ADD71" w:rsidR="14F912F7">
              <w:rPr>
                <w:rFonts w:ascii="Verdana" w:hAnsi="Verdana"/>
                <w:b w:val="0"/>
                <w:bCs w:val="0"/>
                <w:i w:val="1"/>
                <w:iCs w:val="1"/>
                <w:sz w:val="20"/>
                <w:szCs w:val="20"/>
              </w:rPr>
              <w:t>(</w:t>
            </w:r>
            <w:r w:rsidRPr="1F1ADD71" w:rsidR="14F912F7">
              <w:rPr>
                <w:rFonts w:ascii="Verdana" w:hAnsi="Verdana"/>
                <w:b w:val="0"/>
                <w:bCs w:val="0"/>
                <w:i w:val="1"/>
                <w:iCs w:val="1"/>
                <w:sz w:val="20"/>
                <w:szCs w:val="20"/>
              </w:rPr>
              <w:t>tól</w:t>
            </w:r>
            <w:r w:rsidRPr="1F1ADD71" w:rsidR="14F912F7">
              <w:rPr>
                <w:rFonts w:ascii="Verdana" w:hAnsi="Verdana"/>
                <w:b w:val="0"/>
                <w:bCs w:val="0"/>
                <w:i w:val="1"/>
                <w:iCs w:val="1"/>
                <w:sz w:val="20"/>
                <w:szCs w:val="20"/>
              </w:rPr>
              <w:t>/-</w:t>
            </w:r>
            <w:r w:rsidRPr="1F1ADD71" w:rsidR="14F912F7">
              <w:rPr>
                <w:rFonts w:ascii="Verdana" w:hAnsi="Verdana"/>
                <w:b w:val="0"/>
                <w:bCs w:val="0"/>
                <w:i w:val="1"/>
                <w:iCs w:val="1"/>
                <w:sz w:val="20"/>
                <w:szCs w:val="20"/>
              </w:rPr>
              <w:t>ig</w:t>
            </w:r>
            <w:r w:rsidRPr="1F1ADD71" w:rsidR="14F912F7">
              <w:rPr>
                <w:rFonts w:ascii="Verdana" w:hAnsi="Verdana"/>
                <w:b w:val="0"/>
                <w:bCs w:val="0"/>
                <w:i w:val="1"/>
                <w:iCs w:val="1"/>
                <w:sz w:val="20"/>
                <w:szCs w:val="20"/>
              </w:rPr>
              <w:t>)</w:t>
            </w:r>
            <w:r w:rsidR="00E74DDE">
              <w:rPr>
                <w:rFonts w:ascii="Verdana" w:hAnsi="Verdana"/>
                <w:b/>
                <w:bCs/>
                <w:sz w:val="20"/>
                <w:szCs w:val="20"/>
              </w:rPr>
              <w:ptab w:alignment="right" w:relativeTo="margin" w:leader="dot"/>
            </w:r>
          </w:p>
          <w:p w:rsidR="00391C9D" w:rsidP="000E0785" w:rsidRDefault="00391C9D" w14:paraId="063F8811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1C9D" w:rsidP="000E0785" w:rsidRDefault="00391C9D" w14:paraId="4E53BA6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Időtartalma (hét/óra):</w:t>
            </w:r>
            <w:r w:rsidR="00E74DDE">
              <w:rPr>
                <w:rFonts w:ascii="Verdana" w:hAnsi="Verdana"/>
                <w:b/>
                <w:bCs/>
                <w:sz w:val="20"/>
                <w:szCs w:val="20"/>
              </w:rPr>
              <w:ptab w:alignment="center" w:relativeTo="margin" w:leader="dot"/>
            </w:r>
          </w:p>
          <w:p w:rsidRPr="00D5454C" w:rsidR="00391C9D" w:rsidP="000E0785" w:rsidRDefault="00391C9D" w14:paraId="7D222301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Pr="00D5454C" w:rsidR="00D5454C" w:rsidP="00D5454C" w:rsidRDefault="00D5454C" w14:paraId="73F54CA0" w14:textId="77777777">
      <w:pPr>
        <w:tabs>
          <w:tab w:val="center" w:pos="4536"/>
          <w:tab w:val="right" w:pos="9072"/>
        </w:tabs>
        <w:spacing w:before="360" w:after="120" w:line="240" w:lineRule="auto"/>
        <w:rPr>
          <w:rFonts w:ascii="Verdana" w:hAnsi="Verdana"/>
          <w:b/>
          <w:smallCaps/>
          <w:sz w:val="20"/>
          <w:szCs w:val="20"/>
        </w:rPr>
      </w:pPr>
    </w:p>
    <w:p w:rsidRPr="00D5454C" w:rsidR="00D5454C" w:rsidP="00873432" w:rsidRDefault="00D5454C" w14:paraId="24899129" w14:textId="77777777">
      <w:pPr>
        <w:tabs>
          <w:tab w:val="center" w:pos="4536"/>
          <w:tab w:val="right" w:pos="9072"/>
        </w:tabs>
        <w:spacing w:before="600" w:after="240" w:line="240" w:lineRule="auto"/>
        <w:jc w:val="center"/>
        <w:rPr>
          <w:rFonts w:ascii="Verdana" w:hAnsi="Verdana"/>
          <w:b/>
          <w:smallCaps/>
        </w:rPr>
      </w:pPr>
      <w:r w:rsidRPr="00D5454C">
        <w:rPr>
          <w:rFonts w:ascii="Verdana" w:hAnsi="Verdana"/>
          <w:b/>
          <w:smallCaps/>
        </w:rPr>
        <w:t>A hallgató részletes értékelése</w:t>
      </w:r>
    </w:p>
    <w:tbl>
      <w:tblPr>
        <w:tblW w:w="10272" w:type="dxa"/>
        <w:tblInd w:w="-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92"/>
        <w:gridCol w:w="1038"/>
        <w:gridCol w:w="379"/>
        <w:gridCol w:w="1417"/>
        <w:gridCol w:w="1276"/>
      </w:tblGrid>
      <w:tr w:rsidRPr="00D5454C" w:rsidR="00D5454C" w:rsidTr="09823826" w14:paraId="5A860108" w14:textId="77777777">
        <w:trPr>
          <w:cantSplit/>
          <w:trHeight w:val="858" w:hRule="exact"/>
        </w:trPr>
        <w:tc>
          <w:tcPr>
            <w:tcW w:w="6162" w:type="dxa"/>
            <w:gridSpan w:val="2"/>
            <w:vMerge w:val="restart"/>
            <w:tcMar/>
            <w:vAlign w:val="center"/>
          </w:tcPr>
          <w:p w:rsidRPr="00D5454C" w:rsidR="00D5454C" w:rsidP="000E0785" w:rsidRDefault="00D5454C" w14:paraId="4C928F43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A hallgató kompetenciái</w:t>
            </w:r>
          </w:p>
        </w:tc>
        <w:tc>
          <w:tcPr>
            <w:tcW w:w="4110" w:type="dxa"/>
            <w:gridSpan w:val="4"/>
            <w:tcMar/>
            <w:vAlign w:val="center"/>
          </w:tcPr>
          <w:p w:rsidRPr="00D5454C" w:rsidR="00D5454C" w:rsidP="000E0785" w:rsidRDefault="00D5454C" w14:paraId="2D8ECE1D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D5454C">
              <w:rPr>
                <w:rFonts w:ascii="Verdana" w:hAnsi="Verdana"/>
                <w:i/>
                <w:sz w:val="20"/>
                <w:szCs w:val="20"/>
              </w:rPr>
              <w:t>Kérjük, jelölje be, hogy a szakmai gyakorlat során a hallgató alábbi kompetenciái hogyan alakultak!</w:t>
            </w:r>
          </w:p>
        </w:tc>
      </w:tr>
      <w:tr w:rsidRPr="00D5454C" w:rsidR="00D5454C" w:rsidTr="09823826" w14:paraId="73B2991F" w14:textId="77777777">
        <w:trPr>
          <w:cantSplit/>
          <w:trHeight w:val="521" w:hRule="exact"/>
        </w:trPr>
        <w:tc>
          <w:tcPr>
            <w:tcW w:w="6162" w:type="dxa"/>
            <w:gridSpan w:val="2"/>
            <w:vMerge/>
            <w:tcMar/>
          </w:tcPr>
          <w:p w:rsidRPr="00D5454C" w:rsidR="00D5454C" w:rsidP="000E0785" w:rsidRDefault="00D5454C" w14:paraId="61E26938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45EB76F7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fejlődött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753FB19A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nem fejlődött</w:t>
            </w: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278D52EA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nem releváns</w:t>
            </w:r>
          </w:p>
        </w:tc>
      </w:tr>
      <w:tr w:rsidRPr="00D5454C" w:rsidR="00D5454C" w:rsidTr="09823826" w14:paraId="174E0A85" w14:textId="77777777">
        <w:trPr>
          <w:cantSplit/>
          <w:trHeight w:val="346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25A92A5B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Szervezői, koordinációs készség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65CAB4B5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2C8360D1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4725FC54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4A3ACE91" w14:textId="77777777">
        <w:trPr>
          <w:cantSplit/>
          <w:trHeight w:val="34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27F6484A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Nyitott gondolkodás, kreativitás, jó logika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2E400CA9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6A3277B3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2D26F2BC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461AE352" w14:textId="77777777">
        <w:trPr>
          <w:cantSplit/>
          <w:trHeight w:val="34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4D137A53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Kommunikáció és együttműködés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7F48A055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203BE97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35778AF7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40B01F63" w14:textId="77777777">
        <w:trPr>
          <w:cantSplit/>
          <w:trHeight w:val="34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108FA678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Konfliktuselemzés és konfliktuskezelés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71F20FB9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6E522D0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619588DB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63DAAF14" w14:textId="77777777">
        <w:trPr>
          <w:cantSplit/>
          <w:trHeight w:val="34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3FB0ED09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Problémafelismerő, elemző és megoldó készség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01824478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7D896D08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1C28CA04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4BD7353A" w14:textId="77777777">
        <w:trPr>
          <w:cantSplit/>
          <w:trHeight w:val="34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577B71DF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Intuíció és módszeresség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35CC6F86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7EDF36A7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54408FBD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7B7DE95F" w14:textId="77777777">
        <w:trPr>
          <w:cantSplit/>
          <w:trHeight w:val="34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1A21DDAC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Információ feldolgozási képesség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2041BCAB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14EFB3E8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4AD57F35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4A3CDA52" w14:textId="77777777">
        <w:trPr>
          <w:cantSplit/>
          <w:trHeight w:val="591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286EC88A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A társadalmi környezettel, igényekkel szembeni érzékenység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3D1026AE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2FA8C52B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78A0C1EF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0544B918" w14:textId="77777777">
        <w:trPr>
          <w:cantSplit/>
          <w:trHeight w:val="34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1B90563B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Elkötelezettség és igény a minőségi munkára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0B48D221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03B1F46A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5CFA315E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34F92018" w14:textId="77777777">
        <w:trPr>
          <w:cantSplit/>
          <w:trHeight w:val="34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387D8E4F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Igény az élethosszig tartó szakmai továbbképzésre</w:t>
            </w: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43C93634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19314A00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12F0A510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6989967E" w14:textId="77777777">
        <w:trPr>
          <w:cantSplit/>
          <w:trHeight w:val="510" w:hRule="exact"/>
        </w:trPr>
        <w:tc>
          <w:tcPr>
            <w:tcW w:w="6162" w:type="dxa"/>
            <w:gridSpan w:val="2"/>
            <w:tcMar/>
            <w:vAlign w:val="center"/>
          </w:tcPr>
          <w:p w:rsidRPr="00D5454C" w:rsidR="00D5454C" w:rsidP="000E0785" w:rsidRDefault="00D5454C" w14:paraId="545104EB" w14:textId="77777777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eastAsia="Calibri" w:cs="Times New Roman"/>
                <w:sz w:val="20"/>
                <w:szCs w:val="20"/>
              </w:rPr>
            </w:pPr>
            <w:r w:rsidRPr="00D5454C">
              <w:rPr>
                <w:rFonts w:ascii="Verdana" w:hAnsi="Verdana" w:eastAsia="Calibri" w:cs="Times New Roman"/>
                <w:sz w:val="20"/>
                <w:szCs w:val="20"/>
              </w:rPr>
              <w:t>Empátia, segítőkészség, esélyegyenlőség biztosítása az</w:t>
            </w:r>
            <w:r w:rsidRPr="00D5454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454C">
              <w:rPr>
                <w:rFonts w:ascii="Verdana" w:hAnsi="Verdana" w:eastAsia="Calibri" w:cs="Times New Roman"/>
                <w:sz w:val="20"/>
                <w:szCs w:val="20"/>
              </w:rPr>
              <w:t>állampolgárok jogérvényesítése során</w:t>
            </w:r>
          </w:p>
          <w:p w:rsidRPr="00D5454C" w:rsidR="00D5454C" w:rsidP="000E0785" w:rsidRDefault="00D5454C" w14:paraId="4336A129" w14:textId="77777777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Mar/>
            <w:vAlign w:val="center"/>
          </w:tcPr>
          <w:p w:rsidRPr="00D5454C" w:rsidR="00D5454C" w:rsidP="000E0785" w:rsidRDefault="00D5454C" w14:paraId="21D16A0D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tcMar/>
            <w:vAlign w:val="center"/>
          </w:tcPr>
          <w:p w:rsidRPr="00D5454C" w:rsidR="00D5454C" w:rsidP="000E0785" w:rsidRDefault="00D5454C" w14:paraId="79DE4B7D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Mar/>
            <w:vAlign w:val="center"/>
          </w:tcPr>
          <w:p w:rsidRPr="00D5454C" w:rsidR="00D5454C" w:rsidP="000E0785" w:rsidRDefault="00D5454C" w14:paraId="6002E149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Pr="00D5454C" w:rsidR="00D5454C" w:rsidTr="09823826" w14:paraId="08F24E07" w14:textId="77777777">
        <w:trPr>
          <w:cantSplit/>
          <w:trHeight w:val="1733" w:hRule="exact"/>
        </w:trPr>
        <w:tc>
          <w:tcPr>
            <w:tcW w:w="10272" w:type="dxa"/>
            <w:gridSpan w:val="6"/>
            <w:tcMar/>
          </w:tcPr>
          <w:p w:rsidRPr="00D5454C" w:rsidR="00D5454C" w:rsidP="000E0785" w:rsidRDefault="00D5454C" w14:paraId="5E5F4BF8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A hallgató szakmai gyakorlatának rövid szöveges értékelése:</w:t>
            </w:r>
          </w:p>
        </w:tc>
      </w:tr>
      <w:tr w:rsidRPr="00D5454C" w:rsidR="00D5454C" w:rsidTr="09823826" w14:paraId="79679F6D" w14:textId="77777777">
        <w:trPr>
          <w:cantSplit/>
          <w:trHeight w:val="1204"/>
        </w:trPr>
        <w:tc>
          <w:tcPr>
            <w:tcW w:w="10272" w:type="dxa"/>
            <w:gridSpan w:val="6"/>
            <w:tcBorders>
              <w:bottom w:val="nil"/>
            </w:tcBorders>
            <w:tcMar/>
          </w:tcPr>
          <w:p w:rsidR="09823826" w:rsidP="09823826" w:rsidRDefault="09823826" w14:paraId="3034311C" w14:textId="229670CB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000E0785" w:rsidRDefault="00D5454C" w14:paraId="52A8095B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454C">
              <w:rPr>
                <w:rFonts w:ascii="Verdana" w:hAnsi="Verdana"/>
                <w:sz w:val="20"/>
                <w:szCs w:val="20"/>
              </w:rPr>
              <w:t>Igazoljuk, hog</w:t>
            </w:r>
            <w:r w:rsidR="00873432">
              <w:rPr>
                <w:rFonts w:ascii="Verdana" w:hAnsi="Verdana"/>
                <w:sz w:val="20"/>
                <w:szCs w:val="20"/>
              </w:rPr>
              <w:t xml:space="preserve">y nevezett hallgató </w:t>
            </w:r>
            <w:proofErr w:type="gramStart"/>
            <w:r w:rsidR="00873432">
              <w:rPr>
                <w:rFonts w:ascii="Verdana" w:hAnsi="Verdana"/>
                <w:sz w:val="20"/>
                <w:szCs w:val="20"/>
              </w:rPr>
              <w:t>20..</w:t>
            </w:r>
            <w:proofErr w:type="gramEnd"/>
            <w:r w:rsidR="00873432">
              <w:rPr>
                <w:rFonts w:ascii="Verdana" w:hAnsi="Verdana"/>
                <w:sz w:val="20"/>
                <w:szCs w:val="20"/>
              </w:rPr>
              <w:t>…év</w:t>
            </w:r>
            <w:r w:rsidRPr="00D5454C">
              <w:rPr>
                <w:rFonts w:ascii="Verdana" w:hAnsi="Verdana"/>
                <w:sz w:val="20"/>
                <w:szCs w:val="20"/>
              </w:rPr>
              <w:t>……hó</w:t>
            </w:r>
            <w:r w:rsidR="00873432">
              <w:rPr>
                <w:rFonts w:ascii="Verdana" w:hAnsi="Verdana"/>
                <w:sz w:val="20"/>
                <w:szCs w:val="20"/>
              </w:rPr>
              <w:t>nap ….nap és 20…..év…..</w:t>
            </w:r>
            <w:r w:rsidRPr="00D5454C">
              <w:rPr>
                <w:rFonts w:ascii="Verdana" w:hAnsi="Verdana"/>
                <w:sz w:val="20"/>
                <w:szCs w:val="20"/>
              </w:rPr>
              <w:t>hónap</w:t>
            </w:r>
            <w:r w:rsidR="00873432">
              <w:rPr>
                <w:rFonts w:ascii="Verdana" w:hAnsi="Verdana"/>
                <w:sz w:val="20"/>
                <w:szCs w:val="20"/>
              </w:rPr>
              <w:t>…..</w:t>
            </w:r>
            <w:r w:rsidRPr="00D5454C">
              <w:rPr>
                <w:rFonts w:ascii="Verdana" w:hAnsi="Verdana"/>
                <w:sz w:val="20"/>
                <w:szCs w:val="20"/>
              </w:rPr>
              <w:t>nap  között a szakmai gyakorlatát a szakmai gyakorlóhelyen teljesítette.</w:t>
            </w:r>
          </w:p>
          <w:p w:rsidRPr="00D5454C" w:rsidR="00D5454C" w:rsidP="000E0785" w:rsidRDefault="00D5454C" w14:paraId="137BC559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09823826" w:rsidRDefault="00D5454C" w14:paraId="0E4EA048" w14:textId="0F25AE43">
            <w:pPr>
              <w:pStyle w:val="Norml"/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hAnsi="Verdana" w:eastAsia="Verdana" w:cs="Verdana"/>
                <w:noProof w:val="0"/>
                <w:sz w:val="20"/>
                <w:szCs w:val="20"/>
                <w:lang w:val="hu-HU"/>
              </w:rPr>
            </w:pPr>
            <w:r w:rsidRPr="00D5454C" w:rsidR="00D5454C">
              <w:rPr>
                <w:rFonts w:ascii="Verdana" w:hAnsi="Verdana"/>
                <w:sz w:val="20"/>
                <w:szCs w:val="20"/>
              </w:rPr>
              <w:t>A szakmai gyakorlaton a hallgató a követelményeknek</w:t>
            </w:r>
            <w:r w:rsidRPr="00D5454C" w:rsidR="50ECD6B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9823826" w:rsidR="50ECD6B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hu-HU"/>
              </w:rPr>
              <w:t>(megfelelő aláhúzandó):</w:t>
            </w:r>
          </w:p>
        </w:tc>
      </w:tr>
      <w:tr w:rsidRPr="00D5454C" w:rsidR="00D5454C" w:rsidTr="09823826" w14:paraId="1F393298" w14:textId="77777777">
        <w:trPr>
          <w:cantSplit/>
          <w:trHeight w:val="553" w:hRule="exact"/>
        </w:trPr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9823826" w:rsidP="09823826" w:rsidRDefault="09823826" w14:paraId="56D9D5B4" w14:textId="5E421C58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  <w:p w:rsidRPr="00476579" w:rsidR="00D5454C" w:rsidP="000E0785" w:rsidRDefault="00D5454C" w14:paraId="175C1E6C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76579">
              <w:rPr>
                <w:rFonts w:ascii="Verdana" w:hAnsi="Verdana"/>
                <w:b/>
                <w:sz w:val="20"/>
                <w:szCs w:val="20"/>
              </w:rPr>
              <w:t>Nem felelt meg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9823826" w:rsidP="09823826" w:rsidRDefault="09823826" w14:paraId="4156C43E" w14:textId="520623B4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  <w:p w:rsidRPr="00476579" w:rsidR="00D5454C" w:rsidP="000E0785" w:rsidRDefault="00D5454C" w14:paraId="4407D898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76579">
              <w:rPr>
                <w:rFonts w:ascii="Verdana" w:hAnsi="Verdana"/>
                <w:b/>
                <w:sz w:val="20"/>
                <w:szCs w:val="20"/>
              </w:rPr>
              <w:t>Megfelelt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9823826" w:rsidP="09823826" w:rsidRDefault="09823826" w14:paraId="501A1E12" w14:textId="1F06FCCC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  <w:p w:rsidRPr="00476579" w:rsidR="00D5454C" w:rsidP="09823826" w:rsidRDefault="00D5454C" w14:paraId="30888FCD" w14:textId="78055E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  <w:r w:rsidRPr="09823826" w:rsidR="00D5454C">
              <w:rPr>
                <w:rFonts w:ascii="Verdana" w:hAnsi="Verdana"/>
                <w:b w:val="1"/>
                <w:bCs w:val="1"/>
                <w:sz w:val="20"/>
                <w:szCs w:val="20"/>
              </w:rPr>
              <w:t>Kiválóan megfelelt</w:t>
            </w:r>
          </w:p>
          <w:p w:rsidRPr="00476579" w:rsidR="00D5454C" w:rsidP="09823826" w:rsidRDefault="00D5454C" w14:paraId="7C0D245E" w14:textId="36D7BC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</w:tc>
      </w:tr>
    </w:tbl>
    <w:p w:rsidRPr="00D5454C" w:rsidR="00D5454C" w:rsidP="00D5454C" w:rsidRDefault="00D5454C" w14:paraId="7056C237" w14:textId="77777777">
      <w:pPr>
        <w:tabs>
          <w:tab w:val="center" w:leader="dot" w:pos="2268"/>
          <w:tab w:val="center" w:pos="4536"/>
          <w:tab w:val="right" w:pos="9072"/>
        </w:tabs>
        <w:spacing w:after="360" w:line="240" w:lineRule="auto"/>
        <w:jc w:val="both"/>
        <w:rPr>
          <w:rFonts w:ascii="Times New Roman" w:hAnsi="Times New Roman"/>
          <w:b/>
        </w:rPr>
      </w:pPr>
    </w:p>
    <w:p w:rsidRPr="00D5454C" w:rsidR="00D5454C" w:rsidP="568216F8" w:rsidRDefault="00D5454C" w14:paraId="4B659F62" w14:textId="0E3B2B16">
      <w:pPr>
        <w:pStyle w:val="Norml"/>
        <w:tabs>
          <w:tab w:val="center" w:leader="dot" w:pos="2410"/>
          <w:tab w:val="center" w:leader="dot" w:pos="3119"/>
          <w:tab w:val="center" w:leader="dot" w:pos="4536"/>
          <w:tab w:val="center" w:leader="dot" w:pos="5387"/>
          <w:tab w:val="right" w:pos="9072"/>
        </w:tabs>
        <w:spacing w:after="360" w:line="240" w:lineRule="auto"/>
        <w:jc w:val="both"/>
        <w:rPr>
          <w:rFonts w:ascii="Verdana" w:hAnsi="Verdana"/>
          <w:b w:val="1"/>
          <w:bCs w:val="1"/>
          <w:sz w:val="20"/>
          <w:szCs w:val="20"/>
        </w:rPr>
      </w:pPr>
      <w:r w:rsidRPr="1F1ADD71" w:rsidR="592D11BF">
        <w:rPr>
          <w:rFonts w:ascii="Verdana" w:hAnsi="Verdana"/>
          <w:b w:val="1"/>
          <w:bCs w:val="1"/>
          <w:sz w:val="20"/>
          <w:szCs w:val="20"/>
        </w:rPr>
        <w:t>, 20</w:t>
      </w:r>
      <w:r>
        <w:tab/>
      </w:r>
      <w:r w:rsidRPr="1F1ADD71" w:rsidR="592D11BF">
        <w:rPr>
          <w:rFonts w:ascii="Verdana" w:hAnsi="Verdana"/>
          <w:b w:val="1"/>
          <w:bCs w:val="1"/>
          <w:sz w:val="20"/>
          <w:szCs w:val="20"/>
        </w:rPr>
        <w:t>év</w:t>
      </w:r>
      <w:r>
        <w:tab/>
      </w:r>
      <w:r w:rsidRPr="1F1ADD71" w:rsidR="592D11BF">
        <w:rPr>
          <w:rFonts w:ascii="Verdana" w:hAnsi="Verdana"/>
          <w:b w:val="1"/>
          <w:bCs w:val="1"/>
          <w:sz w:val="20"/>
          <w:szCs w:val="20"/>
        </w:rPr>
        <w:t>hónap</w:t>
      </w:r>
      <w:r>
        <w:tab/>
      </w:r>
      <w:r w:rsidRPr="1F1ADD71" w:rsidR="592D11BF">
        <w:rPr>
          <w:rFonts w:ascii="Verdana" w:hAnsi="Verdana"/>
          <w:b w:val="1"/>
          <w:bCs w:val="1"/>
          <w:sz w:val="20"/>
          <w:szCs w:val="20"/>
        </w:rPr>
        <w:t>nap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3"/>
        <w:gridCol w:w="4364"/>
      </w:tblGrid>
      <w:tr w:rsidRPr="00D5454C" w:rsidR="00D5454C" w:rsidTr="568216F8" w14:paraId="1CB45E15" w14:textId="77777777">
        <w:tc>
          <w:tcPr>
            <w:tcW w:w="4567" w:type="dxa"/>
            <w:shd w:val="clear" w:color="auto" w:fill="auto"/>
            <w:tcMar/>
          </w:tcPr>
          <w:p w:rsidRPr="00D5454C" w:rsidR="00D5454C" w:rsidP="00D5454C" w:rsidRDefault="00D5454C" w14:paraId="14A03F8E" w14:textId="77777777">
            <w:pPr>
              <w:tabs>
                <w:tab w:val="left" w:pos="321"/>
                <w:tab w:val="center" w:pos="4536"/>
                <w:tab w:val="right" w:pos="9072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Pr="00D5454C" w:rsidR="00D5454C" w:rsidP="60C10992" w:rsidRDefault="00D5454C" w14:paraId="061FD968" w14:textId="699A18C3">
            <w:pPr>
              <w:pStyle w:val="Norml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  <w:p w:rsidR="60C10992" w:rsidP="60C10992" w:rsidRDefault="60C10992" w14:paraId="0BB96F93" w14:textId="62DBECB7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  <w:p w:rsidR="60C10992" w:rsidP="60C10992" w:rsidRDefault="60C10992" w14:paraId="5FD12BFF" w14:textId="0CC7E12D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  <w:p w:rsidR="568216F8" w:rsidP="568216F8" w:rsidRDefault="568216F8" w14:paraId="48B5E4F4" w14:textId="5F62CF90">
            <w:pPr>
              <w:pStyle w:val="Norml"/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  <w:p w:rsidR="5CB0BAD9" w:rsidP="60C10992" w:rsidRDefault="5CB0BAD9" w14:paraId="1D8079A3" w14:textId="4117C571">
            <w:pPr>
              <w:pStyle w:val="Norml"/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  <w:r w:rsidRPr="568216F8" w:rsidR="5CB0BAD9">
              <w:rPr>
                <w:rFonts w:ascii="Verdana" w:hAnsi="Verdana"/>
                <w:b w:val="1"/>
                <w:bCs w:val="1"/>
                <w:sz w:val="20"/>
                <w:szCs w:val="20"/>
              </w:rPr>
              <w:t>---------------------------------</w:t>
            </w:r>
          </w:p>
          <w:p w:rsidRPr="00D5454C" w:rsidR="00D5454C" w:rsidP="0FA18501" w:rsidRDefault="006A2775" w14:paraId="0EE41EEF" w14:textId="592EE8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  <w:r w:rsidRPr="0FA18501" w:rsidR="16A0EF20">
              <w:rPr>
                <w:rFonts w:ascii="Verdana" w:hAnsi="Verdana"/>
                <w:b w:val="1"/>
                <w:bCs w:val="1"/>
                <w:sz w:val="20"/>
                <w:szCs w:val="20"/>
              </w:rPr>
              <w:t>D</w:t>
            </w:r>
            <w:r w:rsidRPr="0FA18501" w:rsidR="67248CE9">
              <w:rPr>
                <w:rFonts w:ascii="Verdana" w:hAnsi="Verdana"/>
                <w:b w:val="1"/>
                <w:bCs w:val="1"/>
                <w:sz w:val="20"/>
                <w:szCs w:val="20"/>
              </w:rPr>
              <w:t>r. Ványi Éva</w:t>
            </w:r>
            <w:r w:rsidRPr="0FA18501" w:rsidR="16A0EF20">
              <w:rPr>
                <w:rFonts w:ascii="Verdana" w:hAnsi="Verdana"/>
                <w:b w:val="1"/>
                <w:bCs w:val="1"/>
                <w:sz w:val="20"/>
                <w:szCs w:val="20"/>
              </w:rPr>
              <w:t xml:space="preserve"> </w:t>
            </w:r>
          </w:p>
          <w:p w:rsidRPr="00D5454C" w:rsidR="00D5454C" w:rsidP="000E0785" w:rsidRDefault="00D5454C" w14:paraId="60837A7C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54C">
              <w:rPr>
                <w:rFonts w:ascii="Verdana" w:hAnsi="Verdana"/>
                <w:b/>
                <w:sz w:val="20"/>
                <w:szCs w:val="20"/>
              </w:rPr>
              <w:t>oktatási dékánhelyettes</w:t>
            </w:r>
          </w:p>
        </w:tc>
        <w:tc>
          <w:tcPr>
            <w:tcW w:w="4505" w:type="dxa"/>
            <w:shd w:val="clear" w:color="auto" w:fill="auto"/>
            <w:tcMar/>
          </w:tcPr>
          <w:p w:rsidRPr="00D5454C" w:rsidR="00D5454C" w:rsidP="000E0785" w:rsidRDefault="00D5454C" w14:paraId="2EFEC1B6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873432" w:rsidP="000E0785" w:rsidRDefault="00873432" w14:paraId="7E5A34B6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Pr="00D5454C" w:rsidR="00D5454C" w:rsidP="60C10992" w:rsidRDefault="00D5454C" w14:paraId="185D705A" w14:textId="628A06B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60C10992" w:rsidRDefault="00D5454C" w14:paraId="16B7C182" w14:textId="3F97A5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60C10992" w:rsidRDefault="00D5454C" w14:paraId="5EABA79E" w14:textId="3D7B4D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Pr="00D5454C" w:rsidR="00D5454C" w:rsidP="60C10992" w:rsidRDefault="00D5454C" w14:paraId="5E6C4E08" w14:textId="68D887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60C10992" w:rsidR="3041FCA0">
              <w:rPr>
                <w:rFonts w:ascii="Verdana" w:hAnsi="Verdana"/>
                <w:sz w:val="20"/>
                <w:szCs w:val="20"/>
              </w:rPr>
              <w:t>----------------------------------</w:t>
            </w:r>
          </w:p>
          <w:p w:rsidRPr="00D5454C" w:rsidR="00D5454C" w:rsidP="60C10992" w:rsidRDefault="00D5454C" w14:paraId="2B8B7D0D" w14:textId="55765E31">
            <w:pPr>
              <w:pStyle w:val="Norml"/>
              <w:tabs>
                <w:tab w:val="center" w:pos="4536"/>
                <w:tab w:val="right" w:pos="9072"/>
              </w:tabs>
              <w:spacing w:after="0" w:line="240" w:lineRule="auto"/>
              <w:ind w:left="275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  <w:r w:rsidRPr="60C10992" w:rsidR="3041FCA0">
              <w:rPr>
                <w:rFonts w:ascii="Verdana" w:hAnsi="Verdana"/>
                <w:b w:val="1"/>
                <w:bCs w:val="1"/>
                <w:sz w:val="20"/>
                <w:szCs w:val="20"/>
              </w:rPr>
              <w:t>a szakmai gyakorlóhely szakmai felelősének aláírása, pecsét</w:t>
            </w:r>
          </w:p>
          <w:p w:rsidRPr="00D5454C" w:rsidR="00D5454C" w:rsidP="000E0785" w:rsidRDefault="00D5454C" w14:paraId="0B38CA45" w14:textId="14FB548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60C10992" w:rsidTr="568216F8" w14:paraId="77BCFF34">
        <w:trPr>
          <w:trHeight w:val="300"/>
        </w:trPr>
        <w:tc>
          <w:tcPr>
            <w:tcW w:w="4423" w:type="dxa"/>
            <w:shd w:val="clear" w:color="auto" w:fill="auto"/>
            <w:tcMar/>
          </w:tcPr>
          <w:p w:rsidR="60C10992" w:rsidP="60C10992" w:rsidRDefault="60C10992" w14:paraId="42A1F386" w14:textId="3F457A15">
            <w:pPr>
              <w:pStyle w:val="Norml"/>
              <w:spacing w:line="240" w:lineRule="auto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</w:tc>
        <w:tc>
          <w:tcPr>
            <w:tcW w:w="4364" w:type="dxa"/>
            <w:shd w:val="clear" w:color="auto" w:fill="auto"/>
            <w:tcMar/>
          </w:tcPr>
          <w:p w:rsidR="60C10992" w:rsidP="60C10992" w:rsidRDefault="60C10992" w14:paraId="42E0356A" w14:textId="228F6E53">
            <w:pPr>
              <w:pStyle w:val="Norml"/>
              <w:spacing w:line="240" w:lineRule="auto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</w:p>
        </w:tc>
      </w:tr>
    </w:tbl>
    <w:p w:rsidR="00D5454C" w:rsidP="00D5454C" w:rsidRDefault="00D5454C" w14:paraId="4E8A1B21" w14:textId="7777777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Pr="005175DF" w:rsidR="00514432" w:rsidP="00D5454C" w:rsidRDefault="00514432" w14:paraId="233F901D" w14:textId="77777777">
      <w:pPr>
        <w:rPr>
          <w:rFonts w:ascii="Verdana" w:hAnsi="Verdana"/>
          <w:b/>
          <w:sz w:val="20"/>
          <w:szCs w:val="20"/>
        </w:rPr>
      </w:pPr>
    </w:p>
    <w:sectPr w:rsidRPr="005175DF" w:rsidR="00514432" w:rsidSect="00D5454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18" w:right="1418" w:bottom="1418" w:left="1701" w:header="34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5F82" w:rsidP="004A5B11" w:rsidRDefault="001F5F82" w14:paraId="4732DAB7" w14:textId="77777777">
      <w:pPr>
        <w:spacing w:after="0" w:line="240" w:lineRule="auto"/>
      </w:pPr>
      <w:r>
        <w:separator/>
      </w:r>
    </w:p>
  </w:endnote>
  <w:endnote w:type="continuationSeparator" w:id="0">
    <w:p w:rsidR="001F5F82" w:rsidP="004A5B11" w:rsidRDefault="001F5F82" w14:paraId="095446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  <w:showingPlcHdr/>
    </w:sdtPr>
    <w:sdtEndPr>
      <w:rPr>
        <w:rFonts w:ascii="Verdana" w:hAnsi="Verdana"/>
        <w:sz w:val="16"/>
        <w:szCs w:val="16"/>
      </w:rPr>
    </w:sdtEndPr>
    <w:sdtContent>
      <w:p w:rsidRPr="00022B56" w:rsidR="00252ADC" w:rsidP="00252ADC" w:rsidRDefault="00252ADC" w14:paraId="52AB9871" w14:textId="11A1626A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="69C9ADF8">
          <w:rPr/>
          <w:t xml:space="preserve">     </w:t>
        </w:r>
      </w:p>
    </w:sdtContent>
  </w:sdt>
  <w:p w:rsidR="69C9ADF8" w:rsidP="69C9ADF8" w:rsidRDefault="69C9ADF8" w14:paraId="256E5F7C" w14:textId="7639658D">
    <w:pPr>
      <w:pStyle w:val="llb"/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</w:pPr>
    <w:r w:rsidRPr="69C9ADF8" w:rsidR="69C9ADF8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  <w:t>1083 Budapest, Ludovika tér 2. | +36 1 432 9000</w:t>
    </w:r>
  </w:p>
  <w:p w:rsidR="69C9ADF8" w:rsidP="69C9ADF8" w:rsidRDefault="69C9ADF8" w14:paraId="2003BC96" w14:textId="27C57BFD">
    <w:pPr>
      <w:pStyle w:val="llb"/>
      <w:tabs>
        <w:tab w:val="right" w:leader="none" w:pos="4536"/>
        <w:tab w:val="left" w:leader="none" w:pos="8259"/>
      </w:tabs>
      <w:spacing w:after="0" w:line="240" w:lineRule="auto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</w:pPr>
    <w:r w:rsidRPr="69C9ADF8" w:rsidR="69C9ADF8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  <w:t>POSTACÍM 1441 Budapest, Pf. 60. |</w:t>
    </w:r>
    <w:r w:rsidRPr="69C9ADF8" w:rsidR="69C9ADF8">
      <w:rPr>
        <w:rFonts w:ascii="Verdana" w:hAnsi="Verdana" w:eastAsia="Verdana" w:cs="Verdana" w:asciiTheme="minorAscii" w:hAnsiTheme="minorAscii" w:eastAsiaTheme="minorAscii" w:cstheme="minorBidi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 w:eastAsia="en-US" w:bidi="ar-SA"/>
      </w:rPr>
      <w:t xml:space="preserve"> </w:t>
    </w:r>
    <w:hyperlink r:id="Ra147c358c1d449fa">
      <w:r w:rsidRPr="69C9ADF8" w:rsidR="69C9ADF8">
        <w:rPr>
          <w:rFonts w:ascii="Verdana" w:hAnsi="Verdana" w:eastAsia="Verdana" w:cs="Verdana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B89360"/>
          <w:sz w:val="13"/>
          <w:szCs w:val="13"/>
          <w:lang w:val="hu-HU" w:eastAsia="en-US" w:bidi="ar-SA"/>
        </w:rPr>
        <w:t>nitk.info@uni-nke.hu</w:t>
      </w:r>
    </w:hyperlink>
    <w:r w:rsidRPr="69C9ADF8" w:rsidR="69C9ADF8">
      <w:rPr>
        <w:rFonts w:ascii="Verdana" w:hAnsi="Verdana" w:eastAsia="Verdana" w:cs="Verdana" w:asciiTheme="minorAscii" w:hAnsiTheme="minorAscii" w:eastAsiaTheme="minorAscii" w:cstheme="minorBidi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 w:eastAsia="en-US" w:bidi="ar-SA"/>
      </w:rPr>
      <w:t>,</w:t>
    </w:r>
    <w:r w:rsidRPr="69C9ADF8" w:rsidR="69C9ADF8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  <w:t xml:space="preserve"> nitk.uni-nke.hu</w:t>
    </w:r>
  </w:p>
  <w:p w:rsidR="69C9ADF8" w:rsidP="69C9ADF8" w:rsidRDefault="69C9ADF8" w14:paraId="014894FC" w14:textId="2BA776C3">
    <w:pPr>
      <w:pStyle w:val="llb"/>
      <w:tabs>
        <w:tab w:val="right" w:leader="none" w:pos="4536"/>
        <w:tab w:val="left" w:leader="none" w:pos="8259"/>
      </w:tabs>
      <w:jc w:val="center"/>
      <w:rPr>
        <w:rFonts w:ascii="Verdana" w:hAnsi="Verdana"/>
        <w:color w:val="B89360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  <w:showingPlcHdr/>
    </w:sdtPr>
    <w:sdtEndPr>
      <w:rPr>
        <w:rFonts w:ascii="Verdana" w:hAnsi="Verdana"/>
        <w:sz w:val="16"/>
        <w:szCs w:val="16"/>
      </w:rPr>
    </w:sdtEndPr>
    <w:sdtContent>
      <w:p w:rsidRPr="00022B56" w:rsidR="003B5C7D" w:rsidP="003B5C7D" w:rsidRDefault="003B5C7D" w14:paraId="4CC5810F" w14:textId="30CD2C7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="0FA18501">
          <w:rPr/>
          <w:t xml:space="preserve">     </w:t>
        </w:r>
      </w:p>
    </w:sdtContent>
  </w:sdt>
  <w:p w:rsidR="0FA18501" w:rsidP="0FA18501" w:rsidRDefault="0FA18501" w14:paraId="63551C3E" w14:textId="51B13C30">
    <w:pPr>
      <w:pStyle w:val="llb"/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</w:pPr>
    <w:r w:rsidRPr="0FA18501" w:rsidR="0FA18501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  <w:t>1083 Budapest, Ludovika tér 2. | +36 1 432 9000</w:t>
    </w:r>
  </w:p>
  <w:p w:rsidR="0FA18501" w:rsidP="0FA18501" w:rsidRDefault="0FA18501" w14:paraId="667E4491" w14:textId="0AEA149E">
    <w:pPr>
      <w:pStyle w:val="llb"/>
      <w:tabs>
        <w:tab w:val="right" w:leader="none" w:pos="4536"/>
        <w:tab w:val="left" w:leader="none" w:pos="8259"/>
      </w:tabs>
      <w:spacing w:after="0" w:line="240" w:lineRule="auto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</w:pPr>
    <w:r w:rsidRPr="0FA18501" w:rsidR="0FA18501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  <w:t>POSTACÍM 1441 Budapest, Pf. 60. |</w:t>
    </w:r>
    <w:r w:rsidRPr="0FA18501" w:rsidR="0FA18501">
      <w:rPr>
        <w:rFonts w:ascii="Verdana" w:hAnsi="Verdana" w:eastAsia="Verdana" w:cs="Verdana" w:asciiTheme="minorAscii" w:hAnsiTheme="minorAscii" w:eastAsiaTheme="minorAscii" w:cstheme="minorBidi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 w:eastAsia="en-US" w:bidi="ar-SA"/>
      </w:rPr>
      <w:t xml:space="preserve"> </w:t>
    </w:r>
    <w:hyperlink r:id="R4c1c1a7d754a4c89">
      <w:r w:rsidRPr="0FA18501" w:rsidR="0FA18501">
        <w:rPr>
          <w:rFonts w:ascii="Verdana" w:hAnsi="Verdana" w:eastAsia="Verdana" w:cs="Verdana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B89360"/>
          <w:sz w:val="13"/>
          <w:szCs w:val="13"/>
          <w:lang w:val="hu-HU" w:eastAsia="en-US" w:bidi="ar-SA"/>
        </w:rPr>
        <w:t>nitk.info@uni-nke.hu</w:t>
      </w:r>
    </w:hyperlink>
    <w:r w:rsidRPr="0FA18501" w:rsidR="0FA18501">
      <w:rPr>
        <w:rFonts w:ascii="Verdana" w:hAnsi="Verdana" w:eastAsia="Verdana" w:cs="Verdana" w:asciiTheme="minorAscii" w:hAnsiTheme="minorAscii" w:eastAsiaTheme="minorAscii" w:cstheme="minorBidi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 w:eastAsia="en-US" w:bidi="ar-SA"/>
      </w:rPr>
      <w:t>,</w:t>
    </w:r>
    <w:r w:rsidRPr="0FA18501" w:rsidR="0FA18501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B89360"/>
        <w:sz w:val="13"/>
        <w:szCs w:val="13"/>
        <w:lang w:val="hu-HU"/>
      </w:rPr>
      <w:t xml:space="preserve"> nitk.uni-nke.hu</w:t>
    </w:r>
  </w:p>
  <w:p w:rsidR="0FA18501" w:rsidP="0FA18501" w:rsidRDefault="0FA18501" w14:paraId="0AE8864E" w14:textId="66475B16">
    <w:pPr>
      <w:pStyle w:val="llb"/>
      <w:tabs>
        <w:tab w:val="right" w:leader="none" w:pos="4536"/>
        <w:tab w:val="left" w:leader="none" w:pos="8259"/>
      </w:tabs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color w:val="B8936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5F82" w:rsidP="004A5B11" w:rsidRDefault="001F5F82" w14:paraId="45044C79" w14:textId="77777777">
      <w:pPr>
        <w:spacing w:after="0" w:line="240" w:lineRule="auto"/>
      </w:pPr>
      <w:r>
        <w:separator/>
      </w:r>
    </w:p>
  </w:footnote>
  <w:footnote w:type="continuationSeparator" w:id="0">
    <w:p w:rsidR="001F5F82" w:rsidP="004A5B11" w:rsidRDefault="001F5F82" w14:paraId="20804F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242" w:rsidRDefault="001F5F82" w14:paraId="1DBBE66A" w14:textId="77777777">
    <w:pPr>
      <w:pStyle w:val="lfej"/>
    </w:pPr>
    <w:r>
      <w:rPr>
        <w:noProof/>
        <w:lang w:eastAsia="hu-HU"/>
      </w:rPr>
      <w:pict w14:anchorId="633D380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6324360" style="position:absolute;margin-left:0;margin-top:0;width:595.2pt;height:782.4pt;z-index:-251650048;mso-position-horizontal:center;mso-position-horizontal-relative:margin;mso-position-vertical:center;mso-position-vertical-relative:margin" o:spid="_x0000_s2050" o:allowincell="f" type="#_x0000_t75">
          <v:imagedata o:title="hatter-szines-levelpapirhoz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242" w:rsidRDefault="001F5F82" w14:paraId="5E86C687" w14:textId="77777777">
    <w:pPr>
      <w:pStyle w:val="lfej"/>
    </w:pPr>
    <w:r>
      <w:rPr>
        <w:noProof/>
        <w:lang w:eastAsia="hu-HU"/>
      </w:rPr>
      <w:pict w14:anchorId="3E9C4F0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6324361" style="position:absolute;margin-left:-85.1pt;margin-top:-12.45pt;width:595.2pt;height:782.4pt;z-index:-251649024;mso-position-horizontal-relative:margin;mso-position-vertical-relative:margin" o:spid="_x0000_s2051" o:allowincell="f" type="#_x0000_t75">
          <v:imagedata o:title="hatter-szines-levelpapirhoz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Rcsostblzat"/>
      <w:tblW w:w="10060" w:type="dxa"/>
      <w:tblInd w:w="-127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666"/>
      <w:gridCol w:w="4394"/>
    </w:tblGrid>
    <w:tr w:rsidRPr="00772F2C" w:rsidR="00772F2C" w:rsidTr="0FA18501" w14:paraId="361FABA4" w14:textId="77777777">
      <w:trPr>
        <w:trHeight w:val="20"/>
      </w:trPr>
      <w:tc>
        <w:tcPr>
          <w:tcW w:w="5666" w:type="dxa"/>
          <w:vMerge w:val="restart"/>
          <w:tcMar/>
        </w:tcPr>
        <w:p w:rsidRPr="00772F2C" w:rsidR="009E4C96" w:rsidP="0017367B" w:rsidRDefault="009E4C96" w14:paraId="597E9DB1" w14:textId="7777777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1" locked="0" layoutInCell="1" allowOverlap="1" wp14:anchorId="0D9167AA" wp14:editId="1E42923E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2343600" cy="1162800"/>
                <wp:effectExtent l="0" t="0" r="0" b="0"/>
                <wp:wrapTight wrapText="bothSides">
                  <wp:wrapPolygon edited="0">
                    <wp:start x="2459" y="0"/>
                    <wp:lineTo x="0" y="2477"/>
                    <wp:lineTo x="0" y="14510"/>
                    <wp:lineTo x="4741" y="16987"/>
                    <wp:lineTo x="10712" y="16987"/>
                    <wp:lineTo x="8956" y="21234"/>
                    <wp:lineTo x="11941" y="21234"/>
                    <wp:lineTo x="10712" y="16987"/>
                    <wp:lineTo x="11766" y="16987"/>
                    <wp:lineTo x="16859" y="12387"/>
                    <wp:lineTo x="16859" y="11325"/>
                    <wp:lineTo x="21424" y="8494"/>
                    <wp:lineTo x="21424" y="5662"/>
                    <wp:lineTo x="18615" y="5662"/>
                    <wp:lineTo x="18966" y="3893"/>
                    <wp:lineTo x="15805" y="2477"/>
                    <wp:lineTo x="5444" y="0"/>
                    <wp:lineTo x="2459" y="0"/>
                  </wp:wrapPolygon>
                </wp:wrapTight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6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  <w:tcMar/>
        </w:tcPr>
        <w:p w:rsidRPr="00772F2C" w:rsidR="009E4C96" w:rsidP="0017367B" w:rsidRDefault="009E4C96" w14:paraId="69748503" w14:textId="77777777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Pr="00772F2C" w:rsidR="00772F2C" w:rsidTr="0FA18501" w14:paraId="4A68F49A" w14:textId="77777777">
      <w:trPr>
        <w:trHeight w:val="1550"/>
      </w:trPr>
      <w:tc>
        <w:tcPr>
          <w:tcW w:w="5666" w:type="dxa"/>
          <w:vMerge/>
          <w:tcMar/>
        </w:tcPr>
        <w:p w:rsidRPr="00772F2C" w:rsidR="009E4C96" w:rsidP="0017367B" w:rsidRDefault="009E4C96" w14:paraId="78088D77" w14:textId="7777777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tcMar/>
        </w:tcPr>
        <w:p w:rsidRPr="00F37234" w:rsidR="00B019EA" w:rsidP="0FA18501" w:rsidRDefault="00B019EA" w14:paraId="7B27F4BB" w14:textId="02D40311">
          <w:pPr>
            <w:jc w:val="center"/>
            <w:rPr>
              <w:rFonts w:ascii="Verdana" w:hAnsi="Verdana"/>
              <w:b w:val="1"/>
              <w:bCs w:val="1"/>
              <w:color w:val="808080" w:themeColor="background1" w:themeShade="80"/>
              <w:sz w:val="17"/>
              <w:szCs w:val="17"/>
            </w:rPr>
          </w:pPr>
          <w:r w:rsidRPr="0FA18501" w:rsidR="0FA18501">
            <w:rPr>
              <w:rFonts w:ascii="Verdana" w:hAnsi="Verdana"/>
              <w:b w:val="1"/>
              <w:bCs w:val="1"/>
              <w:color w:val="808080" w:themeColor="background1" w:themeTint="FF" w:themeShade="80"/>
              <w:sz w:val="17"/>
              <w:szCs w:val="17"/>
            </w:rPr>
            <w:t>NEMESKÜRTY ISTVÁN TANÁ</w:t>
          </w:r>
          <w:r w:rsidRPr="0FA18501" w:rsidR="0FA18501">
            <w:rPr>
              <w:rFonts w:ascii="Verdana" w:hAnsi="Verdana"/>
              <w:b w:val="1"/>
              <w:bCs w:val="1"/>
              <w:color w:val="808080" w:themeColor="background1" w:themeTint="FF" w:themeShade="80"/>
              <w:sz w:val="17"/>
              <w:szCs w:val="17"/>
            </w:rPr>
            <w:t>R</w:t>
          </w:r>
          <w:r w:rsidRPr="0FA18501" w:rsidR="0FA18501">
            <w:rPr>
              <w:rFonts w:ascii="Verdana" w:hAnsi="Verdana"/>
              <w:b w:val="1"/>
              <w:bCs w:val="1"/>
              <w:color w:val="808080" w:themeColor="background1" w:themeTint="FF" w:themeShade="80"/>
              <w:sz w:val="17"/>
              <w:szCs w:val="17"/>
            </w:rPr>
            <w:t>KÉPZŐ KAR</w:t>
          </w:r>
        </w:p>
        <w:p w:rsidRPr="00F37234" w:rsidR="009E4C96" w:rsidP="00966177" w:rsidRDefault="009E4C96" w14:paraId="46E4965B" w14:textId="777777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Pr="00772F2C" w:rsidR="00E66161" w:rsidP="00CE5F80" w:rsidRDefault="00E66161" w14:paraId="377CA617" w14:textId="77777777">
    <w:pPr>
      <w:pStyle w:val="lfej"/>
      <w:tabs>
        <w:tab w:val="clear" w:pos="4536"/>
      </w:tabs>
      <w:spacing w:before="100" w:beforeAutospacing="1" w:after="160"/>
      <w:rPr>
        <w:color w:val="C19A5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73A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47919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5F82"/>
    <w:rsid w:val="001F71AA"/>
    <w:rsid w:val="002455DE"/>
    <w:rsid w:val="00252ADC"/>
    <w:rsid w:val="00281236"/>
    <w:rsid w:val="002967C6"/>
    <w:rsid w:val="003317B8"/>
    <w:rsid w:val="0036188D"/>
    <w:rsid w:val="00380598"/>
    <w:rsid w:val="00391C9D"/>
    <w:rsid w:val="003B5C7D"/>
    <w:rsid w:val="00402376"/>
    <w:rsid w:val="004062FF"/>
    <w:rsid w:val="0041561B"/>
    <w:rsid w:val="00450513"/>
    <w:rsid w:val="00476579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8200C"/>
    <w:rsid w:val="00593A14"/>
    <w:rsid w:val="005C4A46"/>
    <w:rsid w:val="005E7E81"/>
    <w:rsid w:val="00613E7D"/>
    <w:rsid w:val="006534A3"/>
    <w:rsid w:val="00663E90"/>
    <w:rsid w:val="006851E4"/>
    <w:rsid w:val="006A2775"/>
    <w:rsid w:val="00717DB4"/>
    <w:rsid w:val="007365F8"/>
    <w:rsid w:val="00766645"/>
    <w:rsid w:val="00772F2C"/>
    <w:rsid w:val="007B1A21"/>
    <w:rsid w:val="007B371F"/>
    <w:rsid w:val="007D46E1"/>
    <w:rsid w:val="008072FA"/>
    <w:rsid w:val="0081482A"/>
    <w:rsid w:val="008349E2"/>
    <w:rsid w:val="00853553"/>
    <w:rsid w:val="00856186"/>
    <w:rsid w:val="00873432"/>
    <w:rsid w:val="0088316E"/>
    <w:rsid w:val="008A3D86"/>
    <w:rsid w:val="008E6E67"/>
    <w:rsid w:val="00901491"/>
    <w:rsid w:val="00966177"/>
    <w:rsid w:val="009A5427"/>
    <w:rsid w:val="009B6F08"/>
    <w:rsid w:val="009E4C96"/>
    <w:rsid w:val="00A20602"/>
    <w:rsid w:val="00A22AF6"/>
    <w:rsid w:val="00A44BE0"/>
    <w:rsid w:val="00A7797B"/>
    <w:rsid w:val="00AB7AB3"/>
    <w:rsid w:val="00AE40B5"/>
    <w:rsid w:val="00AF11D8"/>
    <w:rsid w:val="00AF7942"/>
    <w:rsid w:val="00B019EA"/>
    <w:rsid w:val="00BD4F26"/>
    <w:rsid w:val="00C15169"/>
    <w:rsid w:val="00C876F7"/>
    <w:rsid w:val="00CC22A1"/>
    <w:rsid w:val="00CE386A"/>
    <w:rsid w:val="00CE5F80"/>
    <w:rsid w:val="00D5454C"/>
    <w:rsid w:val="00D93127"/>
    <w:rsid w:val="00DC0557"/>
    <w:rsid w:val="00E02C86"/>
    <w:rsid w:val="00E17242"/>
    <w:rsid w:val="00E3432C"/>
    <w:rsid w:val="00E55462"/>
    <w:rsid w:val="00E66161"/>
    <w:rsid w:val="00E74DDE"/>
    <w:rsid w:val="00EC35BE"/>
    <w:rsid w:val="00ED7927"/>
    <w:rsid w:val="00F37234"/>
    <w:rsid w:val="00F80B2F"/>
    <w:rsid w:val="00FA1494"/>
    <w:rsid w:val="00FB0F83"/>
    <w:rsid w:val="042B7137"/>
    <w:rsid w:val="07DEC480"/>
    <w:rsid w:val="09823826"/>
    <w:rsid w:val="09D8CF95"/>
    <w:rsid w:val="0AE86926"/>
    <w:rsid w:val="0CE2071A"/>
    <w:rsid w:val="0FA18501"/>
    <w:rsid w:val="10410AD3"/>
    <w:rsid w:val="14F912F7"/>
    <w:rsid w:val="16A0EF20"/>
    <w:rsid w:val="179E4EBB"/>
    <w:rsid w:val="1A774273"/>
    <w:rsid w:val="1B623225"/>
    <w:rsid w:val="1BD2FC3F"/>
    <w:rsid w:val="1E249602"/>
    <w:rsid w:val="1ECE327E"/>
    <w:rsid w:val="1F1ADD71"/>
    <w:rsid w:val="212A1C36"/>
    <w:rsid w:val="222E9722"/>
    <w:rsid w:val="26E05EDC"/>
    <w:rsid w:val="2742CC7F"/>
    <w:rsid w:val="29092347"/>
    <w:rsid w:val="2B0EA99C"/>
    <w:rsid w:val="2C0D3C54"/>
    <w:rsid w:val="2E692F27"/>
    <w:rsid w:val="3041FCA0"/>
    <w:rsid w:val="36FF5565"/>
    <w:rsid w:val="3AAC5715"/>
    <w:rsid w:val="4358DEB8"/>
    <w:rsid w:val="473E53EF"/>
    <w:rsid w:val="4A26C4A7"/>
    <w:rsid w:val="4C830370"/>
    <w:rsid w:val="50ECD6BA"/>
    <w:rsid w:val="52DF0C1C"/>
    <w:rsid w:val="54C8A0CA"/>
    <w:rsid w:val="568216F8"/>
    <w:rsid w:val="58402826"/>
    <w:rsid w:val="592D11BF"/>
    <w:rsid w:val="5B6B03A4"/>
    <w:rsid w:val="5CB0BAD9"/>
    <w:rsid w:val="5D6C27BE"/>
    <w:rsid w:val="5FDDE9FF"/>
    <w:rsid w:val="60C10992"/>
    <w:rsid w:val="67152FE8"/>
    <w:rsid w:val="67248CE9"/>
    <w:rsid w:val="67ED012D"/>
    <w:rsid w:val="69AC1CE9"/>
    <w:rsid w:val="69C9ADF8"/>
    <w:rsid w:val="6F02A0BF"/>
    <w:rsid w:val="71F23F8C"/>
    <w:rsid w:val="750CECCD"/>
    <w:rsid w:val="7AA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E875ED"/>
  <w15:chartTrackingRefBased/>
  <w15:docId w15:val="{477A6ECB-EA8E-404A-B6FD-8FC13AC1AA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D5454C"/>
    <w:pPr>
      <w:spacing w:after="200" w:line="276" w:lineRule="auto"/>
    </w:pPr>
    <w:rPr>
      <w:rFonts w:ascii="Calibri" w:hAnsi="Calibri" w:eastAsia="Calibri" w:cs="Times New Roman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454C"/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D5454C"/>
    <w:rPr>
      <w:rFonts w:ascii="Calibri" w:hAnsi="Calibri" w:eastAsia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D5454C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D5454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5454C"/>
    <w:pPr>
      <w:spacing w:after="0" w:line="240" w:lineRule="auto"/>
      <w:ind w:left="720"/>
    </w:pPr>
    <w:rPr>
      <w:rFonts w:cs="Calibri"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nitk.info@uni-nke.hu" TargetMode="External" Id="Ra147c358c1d449fa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nitk.info@uni-nke.hu" TargetMode="External" Id="R4c1c1a7d754a4c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2FE5-2EB2-4AD8-B862-D041B05C09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Albert Máté Tibor</dc:creator>
  <keywords/>
  <dc:description/>
  <lastModifiedBy>Kassa Ildikó</lastModifiedBy>
  <revision>8</revision>
  <lastPrinted>2020-03-03T07:29:00.0000000Z</lastPrinted>
  <dcterms:created xsi:type="dcterms:W3CDTF">2024-12-06T12:44:00.0000000Z</dcterms:created>
  <dcterms:modified xsi:type="dcterms:W3CDTF">2025-01-24T09:54:02.7092302Z</dcterms:modified>
</coreProperties>
</file>